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473" w:rsidRPr="00FC6473" w:rsidRDefault="00FC6473" w:rsidP="00FC6473">
      <w:pPr>
        <w:spacing w:before="100" w:beforeAutospacing="1" w:after="100" w:afterAutospacing="1" w:line="240" w:lineRule="auto"/>
        <w:outlineLvl w:val="0"/>
        <w:rPr>
          <w:rFonts w:ascii="Arial" w:eastAsia="Times New Roman" w:hAnsi="Arial" w:cs="Arial"/>
          <w:color w:val="333333"/>
          <w:sz w:val="16"/>
          <w:szCs w:val="16"/>
          <w:lang w:eastAsia="es-ES"/>
        </w:rPr>
      </w:pPr>
      <w:bookmarkStart w:id="0" w:name="car_audio_capacitor_installation"/>
      <w:bookmarkEnd w:id="0"/>
      <w:r w:rsidRPr="00FC6473">
        <w:rPr>
          <w:rFonts w:ascii="Arial" w:eastAsia="Times New Roman" w:hAnsi="Arial" w:cs="Arial"/>
          <w:b/>
          <w:bCs/>
          <w:color w:val="333333"/>
          <w:kern w:val="36"/>
          <w:sz w:val="20"/>
          <w:szCs w:val="20"/>
          <w:lang w:val="en-US" w:eastAsia="es-ES"/>
        </w:rPr>
        <w:t>Car Audio Capacitor Installation</w:t>
      </w:r>
      <w:r w:rsidRPr="00FC6473">
        <w:rPr>
          <w:rFonts w:ascii="Arial" w:eastAsia="Times New Roman" w:hAnsi="Arial" w:cs="Arial"/>
          <w:b/>
          <w:bCs/>
          <w:color w:val="333333"/>
          <w:kern w:val="36"/>
          <w:sz w:val="28"/>
          <w:szCs w:val="28"/>
          <w:lang w:val="en-US" w:eastAsia="es-ES"/>
        </w:rPr>
        <w:t xml:space="preserve"> </w:t>
      </w:r>
      <w:r w:rsidRPr="00FC6473">
        <w:rPr>
          <w:rFonts w:ascii="Arial" w:eastAsia="Times New Roman" w:hAnsi="Arial" w:cs="Arial"/>
          <w:color w:val="333333"/>
          <w:sz w:val="16"/>
          <w:szCs w:val="16"/>
          <w:lang w:val="en-US" w:eastAsia="es-ES"/>
        </w:rPr>
        <w:t xml:space="preserve">There is often a lot of confusion on how to wire a car audio capacitor (a.k.a. power capacitor or Stiffening™ capacitor). There are two terminals on a car audio capacitor. A positive and a negative. The negative terminal is connected to ground. The positive terminal is connected "in-line" with the car audio amplifier +12 volts terminal. </w:t>
      </w:r>
      <w:proofErr w:type="spellStart"/>
      <w:r w:rsidRPr="00FC6473">
        <w:rPr>
          <w:rFonts w:ascii="Arial" w:eastAsia="Times New Roman" w:hAnsi="Arial" w:cs="Arial"/>
          <w:color w:val="333333"/>
          <w:sz w:val="16"/>
          <w:szCs w:val="16"/>
          <w:lang w:eastAsia="es-ES"/>
        </w:rPr>
        <w:t>See</w:t>
      </w:r>
      <w:proofErr w:type="spellEnd"/>
      <w:r w:rsidRPr="00FC6473">
        <w:rPr>
          <w:rFonts w:ascii="Arial" w:eastAsia="Times New Roman" w:hAnsi="Arial" w:cs="Arial"/>
          <w:color w:val="333333"/>
          <w:sz w:val="16"/>
          <w:szCs w:val="16"/>
          <w:lang w:eastAsia="es-ES"/>
        </w:rPr>
        <w:t xml:space="preserve"> </w:t>
      </w:r>
      <w:proofErr w:type="spellStart"/>
      <w:r w:rsidRPr="00FC6473">
        <w:rPr>
          <w:rFonts w:ascii="Arial" w:eastAsia="Times New Roman" w:hAnsi="Arial" w:cs="Arial"/>
          <w:color w:val="333333"/>
          <w:sz w:val="16"/>
          <w:szCs w:val="16"/>
          <w:lang w:eastAsia="es-ES"/>
        </w:rPr>
        <w:t>the</w:t>
      </w:r>
      <w:proofErr w:type="spellEnd"/>
      <w:r w:rsidRPr="00FC6473">
        <w:rPr>
          <w:rFonts w:ascii="Arial" w:eastAsia="Times New Roman" w:hAnsi="Arial" w:cs="Arial"/>
          <w:color w:val="333333"/>
          <w:sz w:val="16"/>
          <w:szCs w:val="16"/>
          <w:lang w:eastAsia="es-ES"/>
        </w:rPr>
        <w:t xml:space="preserve"> </w:t>
      </w:r>
      <w:proofErr w:type="spellStart"/>
      <w:r w:rsidRPr="00FC6473">
        <w:rPr>
          <w:rFonts w:ascii="Arial" w:eastAsia="Times New Roman" w:hAnsi="Arial" w:cs="Arial"/>
          <w:color w:val="333333"/>
          <w:sz w:val="16"/>
          <w:szCs w:val="16"/>
          <w:lang w:eastAsia="es-ES"/>
        </w:rPr>
        <w:t>diagram</w:t>
      </w:r>
      <w:proofErr w:type="spellEnd"/>
      <w:r w:rsidRPr="00FC6473">
        <w:rPr>
          <w:rFonts w:ascii="Arial" w:eastAsia="Times New Roman" w:hAnsi="Arial" w:cs="Arial"/>
          <w:color w:val="333333"/>
          <w:sz w:val="16"/>
          <w:szCs w:val="16"/>
          <w:lang w:eastAsia="es-ES"/>
        </w:rPr>
        <w:t xml:space="preserve"> </w:t>
      </w:r>
      <w:proofErr w:type="spellStart"/>
      <w:r w:rsidRPr="00FC6473">
        <w:rPr>
          <w:rFonts w:ascii="Arial" w:eastAsia="Times New Roman" w:hAnsi="Arial" w:cs="Arial"/>
          <w:color w:val="333333"/>
          <w:sz w:val="16"/>
          <w:szCs w:val="16"/>
          <w:lang w:eastAsia="es-ES"/>
        </w:rPr>
        <w:t>below</w:t>
      </w:r>
      <w:proofErr w:type="spellEnd"/>
      <w:r w:rsidRPr="00FC6473">
        <w:rPr>
          <w:rFonts w:ascii="Arial" w:eastAsia="Times New Roman" w:hAnsi="Arial" w:cs="Arial"/>
          <w:color w:val="333333"/>
          <w:sz w:val="16"/>
          <w:szCs w:val="16"/>
          <w:lang w:eastAsia="es-ES"/>
        </w:rPr>
        <w:t>.</w:t>
      </w:r>
    </w:p>
    <w:tbl>
      <w:tblPr>
        <w:tblW w:w="5850" w:type="dxa"/>
        <w:tblCellSpacing w:w="15" w:type="dxa"/>
        <w:tblCellMar>
          <w:top w:w="15" w:type="dxa"/>
          <w:left w:w="15" w:type="dxa"/>
          <w:bottom w:w="15" w:type="dxa"/>
          <w:right w:w="15" w:type="dxa"/>
        </w:tblCellMar>
        <w:tblLook w:val="04A0"/>
      </w:tblPr>
      <w:tblGrid>
        <w:gridCol w:w="5850"/>
      </w:tblGrid>
      <w:tr w:rsidR="00FC6473" w:rsidRPr="00FC6473">
        <w:trPr>
          <w:tblCellSpacing w:w="15" w:type="dxa"/>
        </w:trPr>
        <w:tc>
          <w:tcPr>
            <w:tcW w:w="0" w:type="auto"/>
            <w:vAlign w:val="center"/>
            <w:hideMark/>
          </w:tcPr>
          <w:p w:rsidR="00FC6473" w:rsidRPr="00FC6473" w:rsidRDefault="00FC6473" w:rsidP="00FC6473">
            <w:pPr>
              <w:spacing w:after="0" w:line="240" w:lineRule="auto"/>
              <w:rPr>
                <w:rFonts w:ascii="Arial" w:eastAsia="Times New Roman" w:hAnsi="Arial" w:cs="Arial"/>
                <w:color w:val="333333"/>
                <w:sz w:val="20"/>
                <w:szCs w:val="20"/>
                <w:lang w:eastAsia="es-ES"/>
              </w:rPr>
            </w:pPr>
            <w:r>
              <w:rPr>
                <w:rFonts w:ascii="Arial" w:eastAsia="Times New Roman" w:hAnsi="Arial" w:cs="Arial"/>
                <w:noProof/>
                <w:color w:val="333333"/>
                <w:sz w:val="20"/>
                <w:szCs w:val="20"/>
                <w:lang w:eastAsia="es-ES"/>
              </w:rPr>
              <w:drawing>
                <wp:inline distT="0" distB="0" distL="0" distR="0">
                  <wp:extent cx="2543175" cy="1949768"/>
                  <wp:effectExtent l="19050" t="0" r="9525" b="0"/>
                  <wp:docPr id="1" name="Imagen 1" descr="Car Audio Capacitor Instal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 Audio Capacitor Installation"/>
                          <pic:cNvPicPr>
                            <a:picLocks noChangeAspect="1" noChangeArrowheads="1"/>
                          </pic:cNvPicPr>
                        </pic:nvPicPr>
                        <pic:blipFill>
                          <a:blip r:embed="rId4"/>
                          <a:srcRect/>
                          <a:stretch>
                            <a:fillRect/>
                          </a:stretch>
                        </pic:blipFill>
                        <pic:spPr bwMode="auto">
                          <a:xfrm>
                            <a:off x="0" y="0"/>
                            <a:ext cx="2543175" cy="1949768"/>
                          </a:xfrm>
                          <a:prstGeom prst="rect">
                            <a:avLst/>
                          </a:prstGeom>
                          <a:noFill/>
                          <a:ln w="9525">
                            <a:noFill/>
                            <a:miter lim="800000"/>
                            <a:headEnd/>
                            <a:tailEnd/>
                          </a:ln>
                        </pic:spPr>
                      </pic:pic>
                    </a:graphicData>
                  </a:graphic>
                </wp:inline>
              </w:drawing>
            </w:r>
          </w:p>
        </w:tc>
      </w:tr>
    </w:tbl>
    <w:p w:rsidR="00FC6473" w:rsidRPr="00FC6473" w:rsidRDefault="00FC6473" w:rsidP="00FC6473">
      <w:pPr>
        <w:spacing w:before="100" w:beforeAutospacing="1" w:after="100" w:afterAutospacing="1" w:line="240" w:lineRule="auto"/>
        <w:rPr>
          <w:rFonts w:ascii="Arial" w:eastAsia="Times New Roman" w:hAnsi="Arial" w:cs="Arial"/>
          <w:color w:val="333333"/>
          <w:sz w:val="16"/>
          <w:szCs w:val="16"/>
          <w:lang w:val="en-US" w:eastAsia="es-ES"/>
        </w:rPr>
      </w:pPr>
      <w:r w:rsidRPr="00FC6473">
        <w:rPr>
          <w:rFonts w:ascii="Arial" w:eastAsia="Times New Roman" w:hAnsi="Arial" w:cs="Arial"/>
          <w:color w:val="333333"/>
          <w:sz w:val="16"/>
          <w:szCs w:val="16"/>
          <w:lang w:val="en-US" w:eastAsia="es-ES"/>
        </w:rPr>
        <w:t xml:space="preserve">Ideally the power capacitor should be as close as possible to the amplifier. Within a couple of feet is acceptable. Here's how to wire two capacitors in a system. </w:t>
      </w:r>
    </w:p>
    <w:p w:rsidR="00FC6473" w:rsidRPr="00FC6473" w:rsidRDefault="00FC6473" w:rsidP="00FC6473">
      <w:pPr>
        <w:spacing w:before="100" w:beforeAutospacing="1" w:after="100" w:afterAutospacing="1" w:line="240" w:lineRule="auto"/>
        <w:jc w:val="center"/>
        <w:rPr>
          <w:rFonts w:ascii="Arial" w:eastAsia="Times New Roman" w:hAnsi="Arial" w:cs="Arial"/>
          <w:color w:val="333333"/>
          <w:sz w:val="20"/>
          <w:szCs w:val="20"/>
          <w:lang w:eastAsia="es-ES"/>
        </w:rPr>
      </w:pPr>
      <w:r>
        <w:rPr>
          <w:rFonts w:ascii="Arial" w:eastAsia="Times New Roman" w:hAnsi="Arial" w:cs="Arial"/>
          <w:noProof/>
          <w:color w:val="333333"/>
          <w:sz w:val="20"/>
          <w:szCs w:val="20"/>
          <w:lang w:eastAsia="es-ES"/>
        </w:rPr>
        <w:drawing>
          <wp:inline distT="0" distB="0" distL="0" distR="0">
            <wp:extent cx="2771775" cy="1968552"/>
            <wp:effectExtent l="19050" t="0" r="9525" b="0"/>
            <wp:docPr id="2" name="Imagen 2" descr="Car Audio Capacitor Installation Two Capac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 Audio Capacitor Installation Two Capacitors"/>
                    <pic:cNvPicPr>
                      <a:picLocks noChangeAspect="1" noChangeArrowheads="1"/>
                    </pic:cNvPicPr>
                  </pic:nvPicPr>
                  <pic:blipFill>
                    <a:blip r:embed="rId5"/>
                    <a:srcRect/>
                    <a:stretch>
                      <a:fillRect/>
                    </a:stretch>
                  </pic:blipFill>
                  <pic:spPr bwMode="auto">
                    <a:xfrm>
                      <a:off x="0" y="0"/>
                      <a:ext cx="2775336" cy="1971081"/>
                    </a:xfrm>
                    <a:prstGeom prst="rect">
                      <a:avLst/>
                    </a:prstGeom>
                    <a:noFill/>
                    <a:ln w="9525">
                      <a:noFill/>
                      <a:miter lim="800000"/>
                      <a:headEnd/>
                      <a:tailEnd/>
                    </a:ln>
                  </pic:spPr>
                </pic:pic>
              </a:graphicData>
            </a:graphic>
          </wp:inline>
        </w:drawing>
      </w:r>
    </w:p>
    <w:p w:rsidR="00FC6473" w:rsidRPr="00FC6473" w:rsidRDefault="00FC6473" w:rsidP="00FC6473">
      <w:pPr>
        <w:spacing w:before="100" w:beforeAutospacing="1" w:after="100" w:afterAutospacing="1" w:line="240" w:lineRule="auto"/>
        <w:rPr>
          <w:rFonts w:ascii="Arial" w:eastAsia="Times New Roman" w:hAnsi="Arial" w:cs="Arial"/>
          <w:color w:val="333333"/>
          <w:sz w:val="16"/>
          <w:szCs w:val="16"/>
          <w:lang w:val="en-US" w:eastAsia="es-ES"/>
        </w:rPr>
      </w:pPr>
      <w:r w:rsidRPr="00FC6473">
        <w:rPr>
          <w:rFonts w:ascii="Arial" w:eastAsia="Times New Roman" w:hAnsi="Arial" w:cs="Arial"/>
          <w:b/>
          <w:bCs/>
          <w:color w:val="333333"/>
          <w:sz w:val="18"/>
          <w:szCs w:val="18"/>
          <w:lang w:val="en-US" w:eastAsia="es-ES"/>
        </w:rPr>
        <w:t>NOTE OF CAUTION:</w:t>
      </w:r>
      <w:r w:rsidRPr="00FC6473">
        <w:rPr>
          <w:rFonts w:ascii="Arial" w:eastAsia="Times New Roman" w:hAnsi="Arial" w:cs="Arial"/>
          <w:color w:val="333333"/>
          <w:sz w:val="20"/>
          <w:szCs w:val="20"/>
          <w:lang w:val="en-US" w:eastAsia="es-ES"/>
        </w:rPr>
        <w:t xml:space="preserve"> </w:t>
      </w:r>
      <w:r w:rsidRPr="00FC6473">
        <w:rPr>
          <w:rFonts w:ascii="Arial" w:eastAsia="Times New Roman" w:hAnsi="Arial" w:cs="Arial"/>
          <w:color w:val="333333"/>
          <w:sz w:val="16"/>
          <w:szCs w:val="16"/>
          <w:lang w:val="en-US" w:eastAsia="es-ES"/>
        </w:rPr>
        <w:t xml:space="preserve">Power capacitors store a large amount of energy and they charge very quickly. You must first "charge" your power capacitor using a resistor before connecting it directly to +12 volts. This is done with the a 1k ohm resistor and a voltmeter. The exact value of the resistor is not critical but I would keep it in the 500-1k ohm range. I would recommend getting a 1 watt resistor if possible (your capacitor may have come with a resistor for charging). A lower wattage resistor will heat up too quickly. Also, do not hold the resistor with your bare hand. The current flowing through the resistor will cause the resistor to heat up and you could be burned. A good place to put the resistor is in the main power wire fuse holder. Simply substitute the resistor for the fuse. A diagram for the capacitor charging setup is shown below. You will need to place a voltmeter across the capacitor to monitor the voltage. Once the voltmeter reads 12 volts you can remove the voltmeter and replace the resistor with the power </w:t>
      </w:r>
      <w:proofErr w:type="spellStart"/>
      <w:r w:rsidRPr="00FC6473">
        <w:rPr>
          <w:rFonts w:ascii="Arial" w:eastAsia="Times New Roman" w:hAnsi="Arial" w:cs="Arial"/>
          <w:color w:val="333333"/>
          <w:sz w:val="16"/>
          <w:szCs w:val="16"/>
          <w:lang w:val="en-US" w:eastAsia="es-ES"/>
        </w:rPr>
        <w:t>fuse.Alternatively</w:t>
      </w:r>
      <w:proofErr w:type="spellEnd"/>
      <w:r w:rsidRPr="00FC6473">
        <w:rPr>
          <w:rFonts w:ascii="Arial" w:eastAsia="Times New Roman" w:hAnsi="Arial" w:cs="Arial"/>
          <w:color w:val="333333"/>
          <w:sz w:val="16"/>
          <w:szCs w:val="16"/>
          <w:lang w:val="en-US" w:eastAsia="es-ES"/>
        </w:rPr>
        <w:t xml:space="preserve"> you can measure the voltage across the charging resistor. It should start around 12 volts and slowly work its way down to 0 volts. When the voltage stops changing you have charged the capacitor completely. </w:t>
      </w:r>
    </w:p>
    <w:p w:rsidR="00B264D4" w:rsidRDefault="00FC6473" w:rsidP="00F94AA4">
      <w:pPr>
        <w:spacing w:before="100" w:beforeAutospacing="1" w:after="100" w:afterAutospacing="1" w:line="240" w:lineRule="auto"/>
        <w:jc w:val="center"/>
      </w:pPr>
      <w:r>
        <w:rPr>
          <w:rFonts w:ascii="Arial" w:eastAsia="Times New Roman" w:hAnsi="Arial" w:cs="Arial"/>
          <w:noProof/>
          <w:color w:val="333333"/>
          <w:sz w:val="20"/>
          <w:szCs w:val="20"/>
          <w:lang w:eastAsia="es-ES"/>
        </w:rPr>
        <w:drawing>
          <wp:inline distT="0" distB="0" distL="0" distR="0">
            <wp:extent cx="3352800" cy="2457450"/>
            <wp:effectExtent l="19050" t="0" r="0" b="0"/>
            <wp:docPr id="3" name="Imagen 3" descr="How to Charge a Car Audio Capac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harge a Car Audio Capacitor"/>
                    <pic:cNvPicPr>
                      <a:picLocks noChangeAspect="1" noChangeArrowheads="1"/>
                    </pic:cNvPicPr>
                  </pic:nvPicPr>
                  <pic:blipFill>
                    <a:blip r:embed="rId6"/>
                    <a:srcRect/>
                    <a:stretch>
                      <a:fillRect/>
                    </a:stretch>
                  </pic:blipFill>
                  <pic:spPr bwMode="auto">
                    <a:xfrm>
                      <a:off x="0" y="0"/>
                      <a:ext cx="3352800" cy="2457450"/>
                    </a:xfrm>
                    <a:prstGeom prst="rect">
                      <a:avLst/>
                    </a:prstGeom>
                    <a:noFill/>
                    <a:ln w="9525">
                      <a:noFill/>
                      <a:miter lim="800000"/>
                      <a:headEnd/>
                      <a:tailEnd/>
                    </a:ln>
                  </pic:spPr>
                </pic:pic>
              </a:graphicData>
            </a:graphic>
          </wp:inline>
        </w:drawing>
      </w:r>
    </w:p>
    <w:sectPr w:rsidR="00B264D4" w:rsidSect="00FC6473">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FC6473"/>
    <w:rsid w:val="00B264D4"/>
    <w:rsid w:val="00F94AA4"/>
    <w:rsid w:val="00FC647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4D4"/>
  </w:style>
  <w:style w:type="paragraph" w:styleId="Ttulo1">
    <w:name w:val="heading 1"/>
    <w:basedOn w:val="Normal"/>
    <w:link w:val="Ttulo1Car"/>
    <w:uiPriority w:val="9"/>
    <w:qFormat/>
    <w:rsid w:val="00FC6473"/>
    <w:pPr>
      <w:spacing w:before="100" w:beforeAutospacing="1" w:after="100" w:afterAutospacing="1" w:line="240" w:lineRule="auto"/>
      <w:outlineLvl w:val="0"/>
    </w:pPr>
    <w:rPr>
      <w:rFonts w:ascii="Times New Roman" w:eastAsia="Times New Roman" w:hAnsi="Times New Roman" w:cs="Times New Roman"/>
      <w:b/>
      <w:bCs/>
      <w:kern w:val="36"/>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6473"/>
    <w:rPr>
      <w:rFonts w:ascii="Times New Roman" w:eastAsia="Times New Roman" w:hAnsi="Times New Roman" w:cs="Times New Roman"/>
      <w:b/>
      <w:bCs/>
      <w:kern w:val="36"/>
      <w:sz w:val="28"/>
      <w:szCs w:val="28"/>
      <w:lang w:eastAsia="es-ES"/>
    </w:rPr>
  </w:style>
  <w:style w:type="paragraph" w:styleId="NormalWeb">
    <w:name w:val="Normal (Web)"/>
    <w:basedOn w:val="Normal"/>
    <w:uiPriority w:val="99"/>
    <w:semiHidden/>
    <w:unhideWhenUsed/>
    <w:rsid w:val="00FC647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FC6473"/>
    <w:rPr>
      <w:b/>
      <w:bCs/>
    </w:rPr>
  </w:style>
  <w:style w:type="paragraph" w:styleId="Textodeglobo">
    <w:name w:val="Balloon Text"/>
    <w:basedOn w:val="Normal"/>
    <w:link w:val="TextodegloboCar"/>
    <w:uiPriority w:val="99"/>
    <w:semiHidden/>
    <w:unhideWhenUsed/>
    <w:rsid w:val="00FC647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647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280</Words>
  <Characters>1543</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msilva</dc:creator>
  <cp:keywords/>
  <dc:description/>
  <cp:lastModifiedBy>msilva</cp:lastModifiedBy>
  <cp:revision>2</cp:revision>
  <dcterms:created xsi:type="dcterms:W3CDTF">2008-06-03T23:09:00Z</dcterms:created>
  <dcterms:modified xsi:type="dcterms:W3CDTF">2008-06-03T23:12:00Z</dcterms:modified>
</cp:coreProperties>
</file>